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001E9" w14:textId="6E4548F8" w:rsidR="00146D9E" w:rsidRPr="00146D9E" w:rsidRDefault="00146D9E" w:rsidP="00146D9E">
      <w:pPr>
        <w:rPr>
          <w:rFonts w:ascii="Calibri" w:hAnsi="Calibri" w:cs="Times New Roman"/>
          <w:color w:val="000000"/>
        </w:rPr>
      </w:pPr>
      <w:r w:rsidRPr="00146D9E">
        <w:rPr>
          <w:rFonts w:ascii="Times New Roman" w:hAnsi="Times New Roman" w:cs="Times New Roman"/>
          <w:b/>
          <w:bCs/>
          <w:color w:val="1A1A1A"/>
        </w:rPr>
        <w:t xml:space="preserve">Amanda </w:t>
      </w:r>
      <w:r w:rsidR="006836E8">
        <w:rPr>
          <w:rFonts w:ascii="Times New Roman" w:hAnsi="Times New Roman" w:cs="Times New Roman"/>
          <w:b/>
          <w:bCs/>
          <w:color w:val="1A1A1A"/>
        </w:rPr>
        <w:t>R. Nipper</w:t>
      </w:r>
    </w:p>
    <w:p w14:paraId="0BFEF450" w14:textId="77777777" w:rsidR="00146D9E" w:rsidRDefault="00146D9E" w:rsidP="00146D9E">
      <w:pPr>
        <w:rPr>
          <w:rFonts w:ascii="Times New Roman" w:hAnsi="Times New Roman" w:cs="Times New Roman"/>
          <w:color w:val="1A1A1A"/>
        </w:rPr>
      </w:pPr>
    </w:p>
    <w:p w14:paraId="38AE1D6F" w14:textId="77777777" w:rsidR="00641682" w:rsidRDefault="0064606B" w:rsidP="0064606B">
      <w:pPr>
        <w:rPr>
          <w:rFonts w:ascii="Times New Roman" w:hAnsi="Times New Roman" w:cs="Times New Roman"/>
          <w:color w:val="1A1A1A"/>
        </w:rPr>
      </w:pPr>
      <w:r w:rsidRPr="0064606B">
        <w:rPr>
          <w:rFonts w:ascii="Times New Roman" w:hAnsi="Times New Roman" w:cs="Times New Roman"/>
          <w:color w:val="1A1A1A"/>
        </w:rPr>
        <w:t xml:space="preserve">Amanda </w:t>
      </w:r>
      <w:r w:rsidR="006836E8">
        <w:rPr>
          <w:rFonts w:ascii="Times New Roman" w:hAnsi="Times New Roman" w:cs="Times New Roman"/>
          <w:color w:val="1A1A1A"/>
        </w:rPr>
        <w:t>R. Nipper</w:t>
      </w:r>
      <w:r w:rsidRPr="0064606B">
        <w:rPr>
          <w:rFonts w:ascii="Times New Roman" w:hAnsi="Times New Roman" w:cs="Times New Roman"/>
          <w:color w:val="1A1A1A"/>
        </w:rPr>
        <w:t xml:space="preserve"> </w:t>
      </w:r>
      <w:r>
        <w:rPr>
          <w:rFonts w:ascii="Times New Roman" w:hAnsi="Times New Roman" w:cs="Times New Roman"/>
          <w:color w:val="1A1A1A"/>
        </w:rPr>
        <w:t xml:space="preserve">currently </w:t>
      </w:r>
      <w:r w:rsidRPr="0064606B">
        <w:rPr>
          <w:rFonts w:ascii="Times New Roman" w:hAnsi="Times New Roman" w:cs="Times New Roman"/>
          <w:color w:val="1A1A1A"/>
        </w:rPr>
        <w:t xml:space="preserve">serves as the Director of </w:t>
      </w:r>
      <w:r w:rsidR="00F54502">
        <w:rPr>
          <w:rFonts w:ascii="Times New Roman" w:hAnsi="Times New Roman" w:cs="Times New Roman"/>
          <w:color w:val="1A1A1A"/>
        </w:rPr>
        <w:t>Culture, Talent, and Performance</w:t>
      </w:r>
      <w:r w:rsidRPr="0064606B">
        <w:rPr>
          <w:rFonts w:ascii="Times New Roman" w:hAnsi="Times New Roman" w:cs="Times New Roman"/>
          <w:color w:val="1A1A1A"/>
        </w:rPr>
        <w:t xml:space="preserve"> for Arkansas Children’s, Inc. </w:t>
      </w:r>
      <w:r w:rsidR="00F54502">
        <w:rPr>
          <w:rFonts w:ascii="Times New Roman" w:hAnsi="Times New Roman" w:cs="Times New Roman"/>
          <w:color w:val="1A1A1A"/>
        </w:rPr>
        <w:t xml:space="preserve">Since 2018, she has led a team of Organizational Development and Learning Professionals that oversee Employee Engagement, Leadership and Professional Development, and Talent Management from New Hire Orientation to Succession Planning. </w:t>
      </w:r>
    </w:p>
    <w:p w14:paraId="04185064" w14:textId="77777777" w:rsidR="00641682" w:rsidRDefault="00641682" w:rsidP="0064606B">
      <w:pPr>
        <w:rPr>
          <w:rFonts w:ascii="Times New Roman" w:hAnsi="Times New Roman" w:cs="Times New Roman"/>
          <w:color w:val="1A1A1A"/>
        </w:rPr>
      </w:pPr>
    </w:p>
    <w:p w14:paraId="547FDC0A" w14:textId="4C54EBF7" w:rsidR="0064606B" w:rsidRPr="0064606B" w:rsidRDefault="0064606B" w:rsidP="0064606B">
      <w:pPr>
        <w:rPr>
          <w:rFonts w:ascii="Times New Roman" w:hAnsi="Times New Roman" w:cs="Times New Roman"/>
          <w:color w:val="1A1A1A"/>
        </w:rPr>
      </w:pPr>
      <w:r w:rsidRPr="0064606B">
        <w:rPr>
          <w:rFonts w:ascii="Times New Roman" w:hAnsi="Times New Roman" w:cs="Times New Roman"/>
          <w:color w:val="1A1A1A"/>
        </w:rPr>
        <w:t>Prior to joining the team at Arkansas Children’s, she</w:t>
      </w:r>
      <w:r>
        <w:rPr>
          <w:rFonts w:ascii="Times New Roman" w:hAnsi="Times New Roman" w:cs="Times New Roman"/>
          <w:color w:val="1A1A1A"/>
        </w:rPr>
        <w:t xml:space="preserve"> worked</w:t>
      </w:r>
      <w:r w:rsidRPr="0064606B">
        <w:rPr>
          <w:rFonts w:ascii="Times New Roman" w:hAnsi="Times New Roman" w:cs="Times New Roman"/>
          <w:color w:val="1A1A1A"/>
        </w:rPr>
        <w:t xml:space="preserve"> in various capacities for the Delta Regional Authority</w:t>
      </w:r>
      <w:r w:rsidR="00641682">
        <w:rPr>
          <w:rFonts w:ascii="Times New Roman" w:hAnsi="Times New Roman" w:cs="Times New Roman"/>
          <w:color w:val="1A1A1A"/>
        </w:rPr>
        <w:t>, and independent federal agency,</w:t>
      </w:r>
      <w:r w:rsidRPr="0064606B">
        <w:rPr>
          <w:rFonts w:ascii="Times New Roman" w:hAnsi="Times New Roman" w:cs="Times New Roman"/>
          <w:color w:val="1A1A1A"/>
        </w:rPr>
        <w:t xml:space="preserve"> from 2010 to 201</w:t>
      </w:r>
      <w:r w:rsidR="00641682">
        <w:rPr>
          <w:rFonts w:ascii="Times New Roman" w:hAnsi="Times New Roman" w:cs="Times New Roman"/>
          <w:color w:val="1A1A1A"/>
        </w:rPr>
        <w:t>7.  Her most loved role</w:t>
      </w:r>
      <w:r w:rsidRPr="0064606B">
        <w:rPr>
          <w:rFonts w:ascii="Times New Roman" w:hAnsi="Times New Roman" w:cs="Times New Roman"/>
          <w:color w:val="1A1A1A"/>
        </w:rPr>
        <w:t xml:space="preserve"> includ</w:t>
      </w:r>
      <w:r w:rsidR="00641682">
        <w:rPr>
          <w:rFonts w:ascii="Times New Roman" w:hAnsi="Times New Roman" w:cs="Times New Roman"/>
          <w:color w:val="1A1A1A"/>
        </w:rPr>
        <w:t>ed</w:t>
      </w:r>
      <w:r w:rsidRPr="0064606B">
        <w:rPr>
          <w:rFonts w:ascii="Times New Roman" w:hAnsi="Times New Roman" w:cs="Times New Roman"/>
          <w:color w:val="1A1A1A"/>
        </w:rPr>
        <w:t xml:space="preserve"> four years as Director of the Delta Leadership Institute, </w:t>
      </w:r>
      <w:r>
        <w:rPr>
          <w:rFonts w:ascii="Times New Roman" w:hAnsi="Times New Roman" w:cs="Times New Roman"/>
          <w:color w:val="1A1A1A"/>
        </w:rPr>
        <w:t xml:space="preserve">thinking strategically </w:t>
      </w:r>
      <w:r w:rsidRPr="0064606B">
        <w:rPr>
          <w:rFonts w:ascii="Times New Roman" w:hAnsi="Times New Roman" w:cs="Times New Roman"/>
          <w:color w:val="1A1A1A"/>
        </w:rPr>
        <w:t>with three partner universities and Delta Regional Authority leadership to execute a comprehensive training and certification experience for 50 leaders representing the eight states that make up the Delta region.</w:t>
      </w:r>
      <w:r w:rsidR="0048606D">
        <w:rPr>
          <w:rFonts w:ascii="Times New Roman" w:hAnsi="Times New Roman" w:cs="Times New Roman"/>
          <w:color w:val="1A1A1A"/>
        </w:rPr>
        <w:t xml:space="preserve"> </w:t>
      </w:r>
      <w:r w:rsidRPr="0064606B">
        <w:rPr>
          <w:rFonts w:ascii="Times New Roman" w:hAnsi="Times New Roman" w:cs="Times New Roman"/>
          <w:color w:val="1A1A1A"/>
        </w:rPr>
        <w:t xml:space="preserve">Amanda’s passion for public service and training was </w:t>
      </w:r>
      <w:r w:rsidR="0048606D">
        <w:rPr>
          <w:rFonts w:ascii="Times New Roman" w:hAnsi="Times New Roman" w:cs="Times New Roman"/>
          <w:color w:val="1A1A1A"/>
        </w:rPr>
        <w:t xml:space="preserve">first </w:t>
      </w:r>
      <w:r w:rsidRPr="0064606B">
        <w:rPr>
          <w:rFonts w:ascii="Times New Roman" w:hAnsi="Times New Roman" w:cs="Times New Roman"/>
          <w:color w:val="1A1A1A"/>
        </w:rPr>
        <w:t xml:space="preserve">inspired through </w:t>
      </w:r>
      <w:r w:rsidR="00D12446">
        <w:rPr>
          <w:rFonts w:ascii="Times New Roman" w:hAnsi="Times New Roman" w:cs="Times New Roman"/>
          <w:color w:val="1A1A1A"/>
        </w:rPr>
        <w:t xml:space="preserve">her experience </w:t>
      </w:r>
      <w:r w:rsidRPr="0064606B">
        <w:rPr>
          <w:rFonts w:ascii="Times New Roman" w:hAnsi="Times New Roman" w:cs="Times New Roman"/>
          <w:color w:val="1A1A1A"/>
        </w:rPr>
        <w:t>as a full-time Corps Member and Senior Corps Member with City Year Little Rock—an AmeriCorps Program, whose mission is to build democracy through citizen service, civic leadership, and social entrepreneurship.</w:t>
      </w:r>
    </w:p>
    <w:p w14:paraId="48293DD4" w14:textId="77777777" w:rsidR="0064606B" w:rsidRPr="0064606B" w:rsidRDefault="0064606B" w:rsidP="0064606B">
      <w:pPr>
        <w:rPr>
          <w:rFonts w:ascii="Times New Roman" w:hAnsi="Times New Roman" w:cs="Times New Roman"/>
          <w:color w:val="1A1A1A"/>
        </w:rPr>
      </w:pPr>
    </w:p>
    <w:p w14:paraId="7135D1D1" w14:textId="3A7B0B6D" w:rsidR="0064606B" w:rsidRPr="0064606B" w:rsidRDefault="0064606B" w:rsidP="0064606B">
      <w:pPr>
        <w:rPr>
          <w:rFonts w:ascii="Times New Roman" w:hAnsi="Times New Roman" w:cs="Times New Roman"/>
          <w:color w:val="1A1A1A"/>
        </w:rPr>
      </w:pPr>
      <w:r w:rsidRPr="0064606B">
        <w:rPr>
          <w:rFonts w:ascii="Times New Roman" w:hAnsi="Times New Roman" w:cs="Times New Roman"/>
          <w:color w:val="1A1A1A"/>
        </w:rPr>
        <w:t xml:space="preserve">An Arkansas native, Amanda grew up in Little Rock and was a 1999 graduate of Little Rock Central High School. She went on to earn a bachelor’s degree in Communication from the University of Arkansas </w:t>
      </w:r>
      <w:r w:rsidR="00F37C46">
        <w:rPr>
          <w:rFonts w:ascii="Times New Roman" w:hAnsi="Times New Roman" w:cs="Times New Roman"/>
          <w:color w:val="1A1A1A"/>
        </w:rPr>
        <w:t xml:space="preserve">and recently completed her </w:t>
      </w:r>
      <w:r w:rsidR="00D12446">
        <w:rPr>
          <w:rFonts w:ascii="Times New Roman" w:hAnsi="Times New Roman" w:cs="Times New Roman"/>
          <w:color w:val="1A1A1A"/>
        </w:rPr>
        <w:t>master’s degree</w:t>
      </w:r>
      <w:r w:rsidR="00F308AA">
        <w:rPr>
          <w:rFonts w:ascii="Times New Roman" w:hAnsi="Times New Roman" w:cs="Times New Roman"/>
          <w:color w:val="1A1A1A"/>
        </w:rPr>
        <w:t xml:space="preserve"> </w:t>
      </w:r>
      <w:r w:rsidR="00F37C46">
        <w:rPr>
          <w:rFonts w:ascii="Times New Roman" w:hAnsi="Times New Roman" w:cs="Times New Roman"/>
          <w:color w:val="1A1A1A"/>
        </w:rPr>
        <w:t>in Public Service from the University of Arkansas Clinton School of Public Service.</w:t>
      </w:r>
    </w:p>
    <w:p w14:paraId="38BF3D08" w14:textId="77777777" w:rsidR="0064606B" w:rsidRPr="0064606B" w:rsidRDefault="0064606B" w:rsidP="0064606B">
      <w:pPr>
        <w:rPr>
          <w:rFonts w:ascii="Times New Roman" w:hAnsi="Times New Roman" w:cs="Times New Roman"/>
          <w:color w:val="1A1A1A"/>
        </w:rPr>
      </w:pPr>
    </w:p>
    <w:p w14:paraId="67D11308" w14:textId="57445130" w:rsidR="00AF60C7" w:rsidRDefault="0064606B" w:rsidP="00AF60C7">
      <w:pPr>
        <w:rPr>
          <w:rFonts w:ascii="Times New Roman" w:hAnsi="Times New Roman" w:cs="Times New Roman"/>
          <w:color w:val="1A1A1A"/>
        </w:rPr>
      </w:pPr>
      <w:r w:rsidRPr="0064606B">
        <w:rPr>
          <w:rFonts w:ascii="Times New Roman" w:hAnsi="Times New Roman" w:cs="Times New Roman"/>
          <w:color w:val="1A1A1A"/>
        </w:rPr>
        <w:t xml:space="preserve">Amanda </w:t>
      </w:r>
      <w:r w:rsidR="00FA12E6">
        <w:rPr>
          <w:rFonts w:ascii="Times New Roman" w:hAnsi="Times New Roman" w:cs="Times New Roman"/>
          <w:color w:val="1A1A1A"/>
        </w:rPr>
        <w:t>also currently serves</w:t>
      </w:r>
      <w:r w:rsidRPr="0064606B">
        <w:rPr>
          <w:rFonts w:ascii="Times New Roman" w:hAnsi="Times New Roman" w:cs="Times New Roman"/>
          <w:color w:val="1A1A1A"/>
        </w:rPr>
        <w:t xml:space="preserve"> her community as </w:t>
      </w:r>
      <w:r w:rsidR="00FA12E6">
        <w:rPr>
          <w:rFonts w:ascii="Times New Roman" w:hAnsi="Times New Roman" w:cs="Times New Roman"/>
          <w:color w:val="1A1A1A"/>
        </w:rPr>
        <w:t xml:space="preserve">Chair of the </w:t>
      </w:r>
      <w:r w:rsidRPr="0064606B">
        <w:rPr>
          <w:rFonts w:ascii="Times New Roman" w:hAnsi="Times New Roman" w:cs="Times New Roman"/>
          <w:color w:val="1A1A1A"/>
        </w:rPr>
        <w:t xml:space="preserve">Governor’s Advisory Commission on National Service and </w:t>
      </w:r>
      <w:r w:rsidR="00AF60C7" w:rsidRPr="0064606B">
        <w:rPr>
          <w:rFonts w:ascii="Times New Roman" w:hAnsi="Times New Roman" w:cs="Times New Roman"/>
          <w:color w:val="1A1A1A"/>
        </w:rPr>
        <w:t>Volunteerism and</w:t>
      </w:r>
      <w:r w:rsidR="00FA12E6">
        <w:rPr>
          <w:rFonts w:ascii="Times New Roman" w:hAnsi="Times New Roman" w:cs="Times New Roman"/>
          <w:color w:val="1A1A1A"/>
        </w:rPr>
        <w:t xml:space="preserve"> is a Past</w:t>
      </w:r>
      <w:r w:rsidRPr="0064606B">
        <w:rPr>
          <w:rFonts w:ascii="Times New Roman" w:hAnsi="Times New Roman" w:cs="Times New Roman"/>
          <w:color w:val="1A1A1A"/>
        </w:rPr>
        <w:t xml:space="preserve"> President of the Junior League of Little Rock</w:t>
      </w:r>
      <w:r w:rsidR="00FA12E6">
        <w:rPr>
          <w:rFonts w:ascii="Times New Roman" w:hAnsi="Times New Roman" w:cs="Times New Roman"/>
          <w:color w:val="1A1A1A"/>
        </w:rPr>
        <w:t xml:space="preserve">. </w:t>
      </w:r>
      <w:r w:rsidR="00AF60C7" w:rsidRPr="0064606B">
        <w:rPr>
          <w:rFonts w:ascii="Times New Roman" w:hAnsi="Times New Roman" w:cs="Times New Roman"/>
          <w:color w:val="1A1A1A"/>
        </w:rPr>
        <w:t xml:space="preserve">She </w:t>
      </w:r>
      <w:r w:rsidR="00AF60C7">
        <w:rPr>
          <w:rFonts w:ascii="Times New Roman" w:hAnsi="Times New Roman" w:cs="Times New Roman"/>
          <w:color w:val="1A1A1A"/>
        </w:rPr>
        <w:t>and her husband, Stephan “Brother” Nipper, live in Little Rock and are</w:t>
      </w:r>
      <w:r w:rsidR="00AF60C7" w:rsidRPr="0064606B">
        <w:rPr>
          <w:rFonts w:ascii="Times New Roman" w:hAnsi="Times New Roman" w:cs="Times New Roman"/>
          <w:color w:val="1A1A1A"/>
        </w:rPr>
        <w:t xml:space="preserve"> active member</w:t>
      </w:r>
      <w:r w:rsidR="00AF60C7">
        <w:rPr>
          <w:rFonts w:ascii="Times New Roman" w:hAnsi="Times New Roman" w:cs="Times New Roman"/>
          <w:color w:val="1A1A1A"/>
        </w:rPr>
        <w:t>s</w:t>
      </w:r>
      <w:r w:rsidR="00AF60C7" w:rsidRPr="0064606B">
        <w:rPr>
          <w:rFonts w:ascii="Times New Roman" w:hAnsi="Times New Roman" w:cs="Times New Roman"/>
          <w:color w:val="1A1A1A"/>
        </w:rPr>
        <w:t xml:space="preserve"> of Second Presbyterian Church.</w:t>
      </w:r>
    </w:p>
    <w:p w14:paraId="4AA9828E" w14:textId="5AD41B3B" w:rsidR="007C62C8" w:rsidRDefault="00D12446"/>
    <w:sectPr w:rsidR="007C62C8" w:rsidSect="00801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0DF"/>
    <w:rsid w:val="00022587"/>
    <w:rsid w:val="000F7524"/>
    <w:rsid w:val="00146D9E"/>
    <w:rsid w:val="001B2AA7"/>
    <w:rsid w:val="00235567"/>
    <w:rsid w:val="00403E55"/>
    <w:rsid w:val="0048606D"/>
    <w:rsid w:val="004A5500"/>
    <w:rsid w:val="00641682"/>
    <w:rsid w:val="0064606B"/>
    <w:rsid w:val="006836E8"/>
    <w:rsid w:val="00801F45"/>
    <w:rsid w:val="00A874A6"/>
    <w:rsid w:val="00AF60C7"/>
    <w:rsid w:val="00C07670"/>
    <w:rsid w:val="00D12446"/>
    <w:rsid w:val="00D20F4F"/>
    <w:rsid w:val="00D74BB5"/>
    <w:rsid w:val="00D960DF"/>
    <w:rsid w:val="00F20A88"/>
    <w:rsid w:val="00F308AA"/>
    <w:rsid w:val="00F37C46"/>
    <w:rsid w:val="00F54502"/>
    <w:rsid w:val="00F54616"/>
    <w:rsid w:val="00FA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B20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60D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46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Arkanas Childrens Hospital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Richardson</dc:creator>
  <cp:keywords/>
  <dc:description/>
  <cp:lastModifiedBy>Nipper, Amanda R</cp:lastModifiedBy>
  <cp:revision>11</cp:revision>
  <dcterms:created xsi:type="dcterms:W3CDTF">2022-02-10T14:22:00Z</dcterms:created>
  <dcterms:modified xsi:type="dcterms:W3CDTF">2022-02-10T15:39:00Z</dcterms:modified>
</cp:coreProperties>
</file>